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4BA" w:rsidRDefault="001C2307">
      <w:pPr>
        <w:spacing w:after="2" w:line="259" w:lineRule="auto"/>
        <w:ind w:left="0" w:right="0" w:firstLine="0"/>
        <w:jc w:val="right"/>
      </w:pPr>
      <w:r>
        <w:rPr>
          <w:noProof/>
        </w:rPr>
        <mc:AlternateContent>
          <mc:Choice Requires="wpg">
            <w:drawing>
              <wp:inline distT="0" distB="0" distL="0" distR="0">
                <wp:extent cx="5836920" cy="1683764"/>
                <wp:effectExtent l="0" t="0" r="0" b="0"/>
                <wp:docPr id="1844" name="Group 1844"/>
                <wp:cNvGraphicFramePr/>
                <a:graphic xmlns:a="http://schemas.openxmlformats.org/drawingml/2006/main">
                  <a:graphicData uri="http://schemas.microsoft.com/office/word/2010/wordprocessingGroup">
                    <wpg:wgp>
                      <wpg:cNvGrpSpPr/>
                      <wpg:grpSpPr>
                        <a:xfrm>
                          <a:off x="0" y="0"/>
                          <a:ext cx="5836920" cy="1683764"/>
                          <a:chOff x="0" y="0"/>
                          <a:chExt cx="5836920" cy="1683764"/>
                        </a:xfrm>
                      </wpg:grpSpPr>
                      <wps:wsp>
                        <wps:cNvPr id="235" name="Rectangle 235"/>
                        <wps:cNvSpPr/>
                        <wps:spPr>
                          <a:xfrm>
                            <a:off x="1720595" y="1528101"/>
                            <a:ext cx="319004" cy="207032"/>
                          </a:xfrm>
                          <a:prstGeom prst="rect">
                            <a:avLst/>
                          </a:prstGeom>
                          <a:ln>
                            <a:noFill/>
                          </a:ln>
                        </wps:spPr>
                        <wps:txbx>
                          <w:txbxContent>
                            <w:p w:rsidR="00DB34BA" w:rsidRDefault="001C2307">
                              <w:pPr>
                                <w:spacing w:after="160" w:line="259" w:lineRule="auto"/>
                                <w:ind w:left="0" w:right="0" w:firstLine="0"/>
                                <w:jc w:val="left"/>
                              </w:pPr>
                              <w:r>
                                <w:rPr>
                                  <w:b/>
                                  <w:color w:val="FFC000"/>
                                  <w:sz w:val="28"/>
                                </w:rPr>
                                <w:t xml:space="preserve">      </w:t>
                              </w:r>
                            </w:p>
                          </w:txbxContent>
                        </wps:txbx>
                        <wps:bodyPr horzOverflow="overflow" vert="horz" lIns="0" tIns="0" rIns="0" bIns="0" rtlCol="0">
                          <a:noAutofit/>
                        </wps:bodyPr>
                      </wps:wsp>
                      <wps:wsp>
                        <wps:cNvPr id="236" name="Rectangle 236"/>
                        <wps:cNvSpPr/>
                        <wps:spPr>
                          <a:xfrm>
                            <a:off x="3694095" y="1528101"/>
                            <a:ext cx="321031" cy="207032"/>
                          </a:xfrm>
                          <a:prstGeom prst="rect">
                            <a:avLst/>
                          </a:prstGeom>
                          <a:ln>
                            <a:noFill/>
                          </a:ln>
                        </wps:spPr>
                        <wps:txbx>
                          <w:txbxContent>
                            <w:p w:rsidR="00DB34BA" w:rsidRDefault="001C2307">
                              <w:pPr>
                                <w:spacing w:after="160" w:line="259" w:lineRule="auto"/>
                                <w:ind w:left="0" w:right="0" w:firstLine="0"/>
                                <w:jc w:val="left"/>
                              </w:pPr>
                              <w:r>
                                <w:rPr>
                                  <w:b/>
                                  <w:color w:val="FFC000"/>
                                  <w:sz w:val="28"/>
                                </w:rPr>
                                <w:t xml:space="preserve">      </w:t>
                              </w:r>
                            </w:p>
                          </w:txbxContent>
                        </wps:txbx>
                        <wps:bodyPr horzOverflow="overflow" vert="horz" lIns="0" tIns="0" rIns="0" bIns="0" rtlCol="0">
                          <a:noAutofit/>
                        </wps:bodyPr>
                      </wps:wsp>
                      <pic:pic xmlns:pic="http://schemas.openxmlformats.org/drawingml/2006/picture">
                        <pic:nvPicPr>
                          <pic:cNvPr id="93" name="Picture 93"/>
                          <pic:cNvPicPr/>
                        </pic:nvPicPr>
                        <pic:blipFill>
                          <a:blip r:embed="rId4"/>
                          <a:stretch>
                            <a:fillRect/>
                          </a:stretch>
                        </pic:blipFill>
                        <pic:spPr>
                          <a:xfrm>
                            <a:off x="0" y="388620"/>
                            <a:ext cx="1688592" cy="1228344"/>
                          </a:xfrm>
                          <a:prstGeom prst="rect">
                            <a:avLst/>
                          </a:prstGeom>
                        </pic:spPr>
                      </pic:pic>
                      <pic:pic xmlns:pic="http://schemas.openxmlformats.org/drawingml/2006/picture">
                        <pic:nvPicPr>
                          <pic:cNvPr id="95" name="Picture 95"/>
                          <pic:cNvPicPr/>
                        </pic:nvPicPr>
                        <pic:blipFill>
                          <a:blip r:embed="rId5"/>
                          <a:stretch>
                            <a:fillRect/>
                          </a:stretch>
                        </pic:blipFill>
                        <pic:spPr>
                          <a:xfrm>
                            <a:off x="1975104" y="388620"/>
                            <a:ext cx="1688592" cy="1228344"/>
                          </a:xfrm>
                          <a:prstGeom prst="rect">
                            <a:avLst/>
                          </a:prstGeom>
                        </pic:spPr>
                      </pic:pic>
                      <pic:pic xmlns:pic="http://schemas.openxmlformats.org/drawingml/2006/picture">
                        <pic:nvPicPr>
                          <pic:cNvPr id="97" name="Picture 97"/>
                          <pic:cNvPicPr/>
                        </pic:nvPicPr>
                        <pic:blipFill>
                          <a:blip r:embed="rId6"/>
                          <a:stretch>
                            <a:fillRect/>
                          </a:stretch>
                        </pic:blipFill>
                        <pic:spPr>
                          <a:xfrm>
                            <a:off x="3950208" y="388620"/>
                            <a:ext cx="1688592" cy="1228344"/>
                          </a:xfrm>
                          <a:prstGeom prst="rect">
                            <a:avLst/>
                          </a:prstGeom>
                        </pic:spPr>
                      </pic:pic>
                      <pic:pic xmlns:pic="http://schemas.openxmlformats.org/drawingml/2006/picture">
                        <pic:nvPicPr>
                          <pic:cNvPr id="100" name="Picture 100"/>
                          <pic:cNvPicPr/>
                        </pic:nvPicPr>
                        <pic:blipFill>
                          <a:blip r:embed="rId7"/>
                          <a:stretch>
                            <a:fillRect/>
                          </a:stretch>
                        </pic:blipFill>
                        <pic:spPr>
                          <a:xfrm>
                            <a:off x="5068824" y="0"/>
                            <a:ext cx="768096" cy="768096"/>
                          </a:xfrm>
                          <a:prstGeom prst="rect">
                            <a:avLst/>
                          </a:prstGeom>
                        </pic:spPr>
                      </pic:pic>
                    </wpg:wgp>
                  </a:graphicData>
                </a:graphic>
              </wp:inline>
            </w:drawing>
          </mc:Choice>
          <mc:Fallback xmlns:a="http://schemas.openxmlformats.org/drawingml/2006/main">
            <w:pict>
              <v:group id="Group 1844" style="width:459.6pt;height:132.58pt;mso-position-horizontal-relative:char;mso-position-vertical-relative:line" coordsize="58369,16837">
                <v:rect id="Rectangle 235" style="position:absolute;width:3190;height:2070;left:17205;top:15281;" filled="f" stroked="f">
                  <v:textbox inset="0,0,0,0">
                    <w:txbxContent>
                      <w:p>
                        <w:pPr>
                          <w:spacing w:before="0" w:after="160" w:line="259" w:lineRule="auto"/>
                          <w:ind w:left="0" w:right="0" w:firstLine="0"/>
                          <w:jc w:val="left"/>
                        </w:pPr>
                        <w:r>
                          <w:rPr>
                            <w:rFonts w:cs="Calibri" w:hAnsi="Calibri" w:eastAsia="Calibri" w:ascii="Calibri"/>
                            <w:b w:val="1"/>
                            <w:color w:val="ffc000"/>
                            <w:sz w:val="28"/>
                          </w:rPr>
                          <w:t xml:space="preserve">      </w:t>
                        </w:r>
                      </w:p>
                    </w:txbxContent>
                  </v:textbox>
                </v:rect>
                <v:rect id="Rectangle 236" style="position:absolute;width:3210;height:2070;left:36940;top:15281;" filled="f" stroked="f">
                  <v:textbox inset="0,0,0,0">
                    <w:txbxContent>
                      <w:p>
                        <w:pPr>
                          <w:spacing w:before="0" w:after="160" w:line="259" w:lineRule="auto"/>
                          <w:ind w:left="0" w:right="0" w:firstLine="0"/>
                          <w:jc w:val="left"/>
                        </w:pPr>
                        <w:r>
                          <w:rPr>
                            <w:rFonts w:cs="Calibri" w:hAnsi="Calibri" w:eastAsia="Calibri" w:ascii="Calibri"/>
                            <w:b w:val="1"/>
                            <w:color w:val="ffc000"/>
                            <w:sz w:val="28"/>
                          </w:rPr>
                          <w:t xml:space="preserve">      </w:t>
                        </w:r>
                      </w:p>
                    </w:txbxContent>
                  </v:textbox>
                </v:rect>
                <v:shape id="Picture 93" style="position:absolute;width:16885;height:12283;left:0;top:3886;" filled="f">
                  <v:imagedata r:id="rId8"/>
                </v:shape>
                <v:shape id="Picture 95" style="position:absolute;width:16885;height:12283;left:19751;top:3886;" filled="f">
                  <v:imagedata r:id="rId9"/>
                </v:shape>
                <v:shape id="Picture 97" style="position:absolute;width:16885;height:12283;left:39502;top:3886;" filled="f">
                  <v:imagedata r:id="rId10"/>
                </v:shape>
                <v:shape id="Picture 100" style="position:absolute;width:7680;height:7680;left:50688;top:0;" filled="f">
                  <v:imagedata r:id="rId11"/>
                </v:shape>
              </v:group>
            </w:pict>
          </mc:Fallback>
        </mc:AlternateContent>
      </w:r>
      <w:r>
        <w:rPr>
          <w:rFonts w:ascii="Arial" w:eastAsia="Arial" w:hAnsi="Arial" w:cs="Arial"/>
          <w:sz w:val="24"/>
        </w:rPr>
        <w:t xml:space="preserve"> </w:t>
      </w:r>
    </w:p>
    <w:p w:rsidR="00DB34BA" w:rsidRDefault="001C2307">
      <w:pPr>
        <w:spacing w:after="0" w:line="259" w:lineRule="auto"/>
        <w:ind w:left="0" w:right="0" w:firstLine="0"/>
        <w:jc w:val="left"/>
      </w:pPr>
      <w:r>
        <w:rPr>
          <w:b/>
          <w:color w:val="FFC000"/>
          <w:sz w:val="28"/>
        </w:rPr>
        <w:t xml:space="preserve"> </w:t>
      </w:r>
      <w:r>
        <w:rPr>
          <w:b/>
          <w:color w:val="FFC000"/>
          <w:sz w:val="28"/>
        </w:rPr>
        <w:tab/>
        <w:t xml:space="preserve"> </w:t>
      </w:r>
    </w:p>
    <w:p w:rsidR="00DB34BA" w:rsidRDefault="001C2307">
      <w:pPr>
        <w:pStyle w:val="berschrift1"/>
        <w:ind w:left="-15" w:firstLine="0"/>
      </w:pPr>
      <w:r>
        <w:t xml:space="preserve">EFP - Engpass in Entwicklung, Konstruktion und IT clever aufgebohrt </w:t>
      </w:r>
    </w:p>
    <w:p w:rsidR="00DB34BA" w:rsidRDefault="001C2307">
      <w:pPr>
        <w:spacing w:after="111"/>
        <w:ind w:right="187"/>
      </w:pPr>
      <w:r>
        <w:rPr>
          <w:b/>
        </w:rPr>
        <w:t>Das Beispiel der HUMMEL AG zeigt, wie man mit deutlich weniger Stress, wesentlich mehr Maßnahmen und Projekte umsetzt. Denn mit Hilfe einer cleveren Bewertungsmethode werden die Maßnahmen und Projekte mit hohem Nutzenpotenzial eindeutig identifiziert, klar</w:t>
      </w:r>
      <w:r>
        <w:rPr>
          <w:b/>
        </w:rPr>
        <w:t xml:space="preserve"> priorisiert und kraftvoll vorangetrieben. </w:t>
      </w:r>
    </w:p>
    <w:p w:rsidR="00DB34BA" w:rsidRDefault="001C2307">
      <w:pPr>
        <w:ind w:right="189"/>
      </w:pPr>
      <w:r>
        <w:t>Bei dem namhaften Hersteller von Kabelverschraubungen und Steckverbindern führte das starke Wachstum zu massiven Engpässen in der Konstruktion. Da das Unternehmen keine zusätzlichen Konstrukteure finden konnte, s</w:t>
      </w:r>
      <w:r>
        <w:t xml:space="preserve">tiegen die Wartezeiten für angefragte Sonderartikel ständig an und das weitere Wachstum des innovativen Unternehmens wurde ausgebremst. </w:t>
      </w:r>
    </w:p>
    <w:p w:rsidR="00DB34BA" w:rsidRDefault="001C2307">
      <w:pPr>
        <w:ind w:right="189"/>
      </w:pPr>
      <w:r>
        <w:t>Vertrieb, Produktion und Entwicklung übten Druck auf die Konstrukteure aus, damit ihre Anfragen zu Sonderartikeln, Neue</w:t>
      </w:r>
      <w:r>
        <w:t>ntwicklungen und Produkt- und Zeichnungsänderungen zuerst bearbeitet wurden. Durch die ständig wechselnden Prioritäten mussten die Produkt- und Werkzeugkonstrukteure laufende Projekte unterbrechen um an „noch wichtigeren“ Projekten zu arbeiten. Die Zahl de</w:t>
      </w:r>
      <w:r>
        <w:t xml:space="preserve">r angefangen Projekte stieg ständig an, ebenso wie die geplatzten Termine und die Zahl der unzufriedenen Auftraggeber und Kunden. </w:t>
      </w:r>
    </w:p>
    <w:p w:rsidR="00DB34BA" w:rsidRDefault="001C2307">
      <w:pPr>
        <w:ind w:right="189"/>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10133072</wp:posOffset>
                </wp:positionV>
                <wp:extent cx="7555992" cy="428244"/>
                <wp:effectExtent l="0" t="0" r="0" b="0"/>
                <wp:wrapTopAndBottom/>
                <wp:docPr id="1842" name="Group 1842"/>
                <wp:cNvGraphicFramePr/>
                <a:graphic xmlns:a="http://schemas.openxmlformats.org/drawingml/2006/main">
                  <a:graphicData uri="http://schemas.microsoft.com/office/word/2010/wordprocessingGroup">
                    <wpg:wgp>
                      <wpg:cNvGrpSpPr/>
                      <wpg:grpSpPr>
                        <a:xfrm>
                          <a:off x="0" y="0"/>
                          <a:ext cx="7555992" cy="428244"/>
                          <a:chOff x="0" y="0"/>
                          <a:chExt cx="7555992" cy="428244"/>
                        </a:xfrm>
                      </wpg:grpSpPr>
                      <wps:wsp>
                        <wps:cNvPr id="6" name="Rectangle 6"/>
                        <wps:cNvSpPr/>
                        <wps:spPr>
                          <a:xfrm>
                            <a:off x="902208" y="14928"/>
                            <a:ext cx="9572" cy="31873"/>
                          </a:xfrm>
                          <a:prstGeom prst="rect">
                            <a:avLst/>
                          </a:prstGeom>
                          <a:ln>
                            <a:noFill/>
                          </a:ln>
                        </wps:spPr>
                        <wps:txbx>
                          <w:txbxContent>
                            <w:p w:rsidR="00DB34BA" w:rsidRDefault="001C2307">
                              <w:pPr>
                                <w:spacing w:after="160" w:line="259" w:lineRule="auto"/>
                                <w:ind w:left="0" w:right="0" w:firstLine="0"/>
                                <w:jc w:val="left"/>
                              </w:pPr>
                              <w:r>
                                <w:rPr>
                                  <w:rFonts w:ascii="Arial" w:eastAsia="Arial" w:hAnsi="Arial" w:cs="Arial"/>
                                  <w:sz w:val="4"/>
                                </w:rPr>
                                <w:t xml:space="preserve"> </w:t>
                              </w:r>
                            </w:p>
                          </w:txbxContent>
                        </wps:txbx>
                        <wps:bodyPr horzOverflow="overflow" vert="horz" lIns="0" tIns="0" rIns="0" bIns="0" rtlCol="0">
                          <a:noAutofit/>
                        </wps:bodyPr>
                      </wps:wsp>
                      <wps:wsp>
                        <wps:cNvPr id="2463" name="Shape 2463"/>
                        <wps:cNvSpPr/>
                        <wps:spPr>
                          <a:xfrm>
                            <a:off x="0" y="348998"/>
                            <a:ext cx="7555992" cy="53339"/>
                          </a:xfrm>
                          <a:custGeom>
                            <a:avLst/>
                            <a:gdLst/>
                            <a:ahLst/>
                            <a:cxnLst/>
                            <a:rect l="0" t="0" r="0" b="0"/>
                            <a:pathLst>
                              <a:path w="7555992" h="53339">
                                <a:moveTo>
                                  <a:pt x="0" y="0"/>
                                </a:moveTo>
                                <a:lnTo>
                                  <a:pt x="7555992" y="0"/>
                                </a:lnTo>
                                <a:lnTo>
                                  <a:pt x="7555992" y="53339"/>
                                </a:lnTo>
                                <a:lnTo>
                                  <a:pt x="0" y="53339"/>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2464" name="Shape 2464"/>
                        <wps:cNvSpPr/>
                        <wps:spPr>
                          <a:xfrm>
                            <a:off x="0" y="240794"/>
                            <a:ext cx="7555992" cy="108204"/>
                          </a:xfrm>
                          <a:custGeom>
                            <a:avLst/>
                            <a:gdLst/>
                            <a:ahLst/>
                            <a:cxnLst/>
                            <a:rect l="0" t="0" r="0" b="0"/>
                            <a:pathLst>
                              <a:path w="7555992" h="108204">
                                <a:moveTo>
                                  <a:pt x="0" y="0"/>
                                </a:moveTo>
                                <a:lnTo>
                                  <a:pt x="7555992" y="0"/>
                                </a:lnTo>
                                <a:lnTo>
                                  <a:pt x="7555992" y="108204"/>
                                </a:lnTo>
                                <a:lnTo>
                                  <a:pt x="0" y="108204"/>
                                </a:lnTo>
                                <a:lnTo>
                                  <a:pt x="0" y="0"/>
                                </a:lnTo>
                              </a:path>
                            </a:pathLst>
                          </a:custGeom>
                          <a:ln w="0" cap="flat">
                            <a:miter lim="127000"/>
                          </a:ln>
                        </wps:spPr>
                        <wps:style>
                          <a:lnRef idx="0">
                            <a:srgbClr val="000000">
                              <a:alpha val="0"/>
                            </a:srgbClr>
                          </a:lnRef>
                          <a:fillRef idx="1">
                            <a:srgbClr val="DCE6F2"/>
                          </a:fillRef>
                          <a:effectRef idx="0">
                            <a:scrgbClr r="0" g="0" b="0"/>
                          </a:effectRef>
                          <a:fontRef idx="none"/>
                        </wps:style>
                        <wps:bodyPr/>
                      </wps:wsp>
                      <pic:pic xmlns:pic="http://schemas.openxmlformats.org/drawingml/2006/picture">
                        <pic:nvPicPr>
                          <pic:cNvPr id="10" name="Picture 10"/>
                          <pic:cNvPicPr/>
                        </pic:nvPicPr>
                        <pic:blipFill>
                          <a:blip r:embed="rId12"/>
                          <a:stretch>
                            <a:fillRect/>
                          </a:stretch>
                        </pic:blipFill>
                        <pic:spPr>
                          <a:xfrm>
                            <a:off x="1780032" y="208788"/>
                            <a:ext cx="1662684" cy="144780"/>
                          </a:xfrm>
                          <a:prstGeom prst="rect">
                            <a:avLst/>
                          </a:prstGeom>
                        </pic:spPr>
                      </pic:pic>
                      <wps:wsp>
                        <wps:cNvPr id="11" name="Rectangle 11"/>
                        <wps:cNvSpPr/>
                        <wps:spPr>
                          <a:xfrm>
                            <a:off x="1932431" y="245268"/>
                            <a:ext cx="626468" cy="131729"/>
                          </a:xfrm>
                          <a:prstGeom prst="rect">
                            <a:avLst/>
                          </a:prstGeom>
                          <a:ln>
                            <a:noFill/>
                          </a:ln>
                        </wps:spPr>
                        <wps:txbx>
                          <w:txbxContent>
                            <w:p w:rsidR="00DB34BA" w:rsidRDefault="001C2307">
                              <w:pPr>
                                <w:spacing w:after="160" w:line="259" w:lineRule="auto"/>
                                <w:ind w:left="0" w:right="0" w:firstLine="0"/>
                                <w:jc w:val="left"/>
                              </w:pPr>
                              <w:r>
                                <w:rPr>
                                  <w:sz w:val="16"/>
                                </w:rPr>
                                <w:t xml:space="preserve">    © by   </w:t>
                              </w:r>
                            </w:p>
                          </w:txbxContent>
                        </wps:txbx>
                        <wps:bodyPr horzOverflow="overflow" vert="horz" lIns="0" tIns="0" rIns="0" bIns="0" rtlCol="0">
                          <a:noAutofit/>
                        </wps:bodyPr>
                      </wps:wsp>
                      <wps:wsp>
                        <wps:cNvPr id="12" name="Rectangle 12"/>
                        <wps:cNvSpPr/>
                        <wps:spPr>
                          <a:xfrm>
                            <a:off x="2412491" y="245268"/>
                            <a:ext cx="1158451" cy="131729"/>
                          </a:xfrm>
                          <a:prstGeom prst="rect">
                            <a:avLst/>
                          </a:prstGeom>
                          <a:ln>
                            <a:noFill/>
                          </a:ln>
                        </wps:spPr>
                        <wps:txbx>
                          <w:txbxContent>
                            <w:p w:rsidR="00DB34BA" w:rsidRDefault="001C2307">
                              <w:pPr>
                                <w:spacing w:after="160" w:line="259" w:lineRule="auto"/>
                                <w:ind w:left="0" w:right="0" w:firstLine="0"/>
                                <w:jc w:val="left"/>
                              </w:pPr>
                              <w:r>
                                <w:rPr>
                                  <w:color w:val="0032CC"/>
                                  <w:sz w:val="16"/>
                                </w:rPr>
                                <w:t>www.convek.com</w:t>
                              </w:r>
                            </w:p>
                          </w:txbxContent>
                        </wps:txbx>
                        <wps:bodyPr horzOverflow="overflow" vert="horz" lIns="0" tIns="0" rIns="0" bIns="0" rtlCol="0">
                          <a:noAutofit/>
                        </wps:bodyPr>
                      </wps:wsp>
                      <wps:wsp>
                        <wps:cNvPr id="13" name="Rectangle 13"/>
                        <wps:cNvSpPr/>
                        <wps:spPr>
                          <a:xfrm>
                            <a:off x="3293362" y="240412"/>
                            <a:ext cx="53511" cy="114014"/>
                          </a:xfrm>
                          <a:prstGeom prst="rect">
                            <a:avLst/>
                          </a:prstGeom>
                          <a:ln>
                            <a:noFill/>
                          </a:ln>
                        </wps:spPr>
                        <wps:txbx>
                          <w:txbxContent>
                            <w:p w:rsidR="00DB34BA" w:rsidRDefault="001C2307">
                              <w:pPr>
                                <w:spacing w:after="160" w:line="259" w:lineRule="auto"/>
                                <w:ind w:left="0" w:right="0" w:firstLine="0"/>
                                <w:jc w:val="left"/>
                              </w:pPr>
                              <w:r>
                                <w:rPr>
                                  <w:rFonts w:ascii="Verdana" w:eastAsia="Verdana" w:hAnsi="Verdana" w:cs="Verdana"/>
                                  <w:sz w:val="18"/>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13"/>
                          <a:stretch>
                            <a:fillRect/>
                          </a:stretch>
                        </pic:blipFill>
                        <pic:spPr>
                          <a:xfrm>
                            <a:off x="298704" y="0"/>
                            <a:ext cx="1679448" cy="428244"/>
                          </a:xfrm>
                          <a:prstGeom prst="rect">
                            <a:avLst/>
                          </a:prstGeom>
                        </pic:spPr>
                      </pic:pic>
                    </wpg:wgp>
                  </a:graphicData>
                </a:graphic>
              </wp:anchor>
            </w:drawing>
          </mc:Choice>
          <mc:Fallback xmlns:a="http://schemas.openxmlformats.org/drawingml/2006/main">
            <w:pict>
              <v:group id="Group 1842" style="width:594.96pt;height:33.72pt;position:absolute;mso-position-horizontal-relative:page;mso-position-horizontal:absolute;margin-left:0pt;mso-position-vertical-relative:page;margin-top:797.88pt;" coordsize="75559,4282">
                <v:rect id="Rectangle 6" style="position:absolute;width:95;height:318;left:9022;top:149;" filled="f" stroked="f">
                  <v:textbox inset="0,0,0,0">
                    <w:txbxContent>
                      <w:p>
                        <w:pPr>
                          <w:spacing w:before="0" w:after="160" w:line="259" w:lineRule="auto"/>
                          <w:ind w:left="0" w:right="0" w:firstLine="0"/>
                          <w:jc w:val="left"/>
                        </w:pPr>
                        <w:r>
                          <w:rPr>
                            <w:rFonts w:cs="Arial" w:hAnsi="Arial" w:eastAsia="Arial" w:ascii="Arial"/>
                            <w:sz w:val="4"/>
                          </w:rPr>
                          <w:t xml:space="preserve"> </w:t>
                        </w:r>
                      </w:p>
                    </w:txbxContent>
                  </v:textbox>
                </v:rect>
                <v:shape id="Shape 2465" style="position:absolute;width:75559;height:533;left:0;top:3489;" coordsize="7555992,53339" path="m0,0l7555992,0l7555992,53339l0,53339l0,0">
                  <v:stroke weight="0pt" endcap="flat" joinstyle="miter" miterlimit="10" on="false" color="#000000" opacity="0"/>
                  <v:fill on="true" color="#ff9900"/>
                </v:shape>
                <v:shape id="Shape 2466" style="position:absolute;width:75559;height:1082;left:0;top:2407;" coordsize="7555992,108204" path="m0,0l7555992,0l7555992,108204l0,108204l0,0">
                  <v:stroke weight="0pt" endcap="flat" joinstyle="miter" miterlimit="10" on="false" color="#000000" opacity="0"/>
                  <v:fill on="true" color="#dce6f2"/>
                </v:shape>
                <v:shape id="Picture 10" style="position:absolute;width:16626;height:1447;left:17800;top:2087;" filled="f">
                  <v:imagedata r:id="rId14"/>
                </v:shape>
                <v:rect id="Rectangle 11" style="position:absolute;width:6264;height:1317;left:19324;top:2452;" filled="f" stroked="f">
                  <v:textbox inset="0,0,0,0">
                    <w:txbxContent>
                      <w:p>
                        <w:pPr>
                          <w:spacing w:before="0" w:after="160" w:line="259" w:lineRule="auto"/>
                          <w:ind w:left="0" w:right="0" w:firstLine="0"/>
                          <w:jc w:val="left"/>
                        </w:pPr>
                        <w:r>
                          <w:rPr>
                            <w:sz w:val="16"/>
                          </w:rPr>
                          <w:t xml:space="preserve">    © by   </w:t>
                        </w:r>
                      </w:p>
                    </w:txbxContent>
                  </v:textbox>
                </v:rect>
                <v:rect id="Rectangle 12" style="position:absolute;width:11584;height:1317;left:24124;top:2452;" filled="f" stroked="f">
                  <v:textbox inset="0,0,0,0">
                    <w:txbxContent>
                      <w:p>
                        <w:pPr>
                          <w:spacing w:before="0" w:after="160" w:line="259" w:lineRule="auto"/>
                          <w:ind w:left="0" w:right="0" w:firstLine="0"/>
                          <w:jc w:val="left"/>
                        </w:pPr>
                        <w:r>
                          <w:rPr>
                            <w:color w:val="0032cc"/>
                            <w:sz w:val="16"/>
                          </w:rPr>
                          <w:t xml:space="preserve">www.convek.com</w:t>
                        </w:r>
                      </w:p>
                    </w:txbxContent>
                  </v:textbox>
                </v:rect>
                <v:rect id="Rectangle 13" style="position:absolute;width:535;height:1140;left:32933;top:2404;" filled="f" stroked="f">
                  <v:textbox inset="0,0,0,0">
                    <w:txbxContent>
                      <w:p>
                        <w:pPr>
                          <w:spacing w:before="0" w:after="160" w:line="259" w:lineRule="auto"/>
                          <w:ind w:left="0" w:right="0" w:firstLine="0"/>
                          <w:jc w:val="left"/>
                        </w:pPr>
                        <w:r>
                          <w:rPr>
                            <w:rFonts w:cs="Verdana" w:hAnsi="Verdana" w:eastAsia="Verdana" w:ascii="Verdana"/>
                            <w:sz w:val="18"/>
                          </w:rPr>
                          <w:t xml:space="preserve"> </w:t>
                        </w:r>
                      </w:p>
                    </w:txbxContent>
                  </v:textbox>
                </v:rect>
                <v:shape id="Picture 15" style="position:absolute;width:16794;height:4282;left:2987;top:0;" filled="f">
                  <v:imagedata r:id="rId15"/>
                </v:shape>
                <w10:wrap type="topAndBottom"/>
              </v:group>
            </w:pict>
          </mc:Fallback>
        </mc:AlternateContent>
      </w:r>
      <w:r>
        <w:t xml:space="preserve">Durch die Einführung von EFP </w:t>
      </w:r>
      <w:r>
        <w:rPr>
          <w:i/>
        </w:rPr>
        <w:t>Erfolgsfokussierte Priorisierung</w:t>
      </w:r>
      <w:r>
        <w:t xml:space="preserve"> wurden die Ursachen für die Engpassprobleme beseitigt und der Wirkungsgrad der Entwicklungsprojekte deutlich verbessert.  </w:t>
      </w:r>
    </w:p>
    <w:p w:rsidR="00DB34BA" w:rsidRDefault="001C2307">
      <w:pPr>
        <w:ind w:right="189"/>
      </w:pPr>
      <w:r>
        <w:t xml:space="preserve">Im ersten Schritt wurde die zweistufige </w:t>
      </w:r>
      <w:r>
        <w:rPr>
          <w:i/>
        </w:rPr>
        <w:t>Bewertungsmethode</w:t>
      </w:r>
      <w:r>
        <w:t xml:space="preserve"> in Vertrieb, Produktion und Entwicklung ei</w:t>
      </w:r>
      <w:r>
        <w:t>ngeführt. Mit ihr wurden die Kundenanfragen zu Sonderartikeln objektiv bewertet, ebenso wie die Produktideen der Entwickler und die Änderungswünsche aus der Produktion. In nur einer Minute erhielt man eindeutige Werte, die das Nutzenpotenzial von Projekten</w:t>
      </w:r>
      <w:r>
        <w:t xml:space="preserve"> anzeigte wie die Kalorie den Nährwert von Lebensmitteln - je höher sie waren, desto interessanter war das Projekt für HUMMEL.  </w:t>
      </w:r>
    </w:p>
    <w:p w:rsidR="00DB34BA" w:rsidRDefault="001C2307">
      <w:pPr>
        <w:ind w:right="189"/>
      </w:pPr>
      <w:r>
        <w:rPr>
          <w:noProof/>
        </w:rPr>
        <w:drawing>
          <wp:anchor distT="0" distB="0" distL="114300" distR="114300" simplePos="0" relativeHeight="251659264" behindDoc="0" locked="0" layoutInCell="1" allowOverlap="0">
            <wp:simplePos x="0" y="0"/>
            <wp:positionH relativeFrom="column">
              <wp:posOffset>-10648</wp:posOffset>
            </wp:positionH>
            <wp:positionV relativeFrom="paragraph">
              <wp:posOffset>18073</wp:posOffset>
            </wp:positionV>
            <wp:extent cx="2005584" cy="1799844"/>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stretch>
                      <a:fillRect/>
                    </a:stretch>
                  </pic:blipFill>
                  <pic:spPr>
                    <a:xfrm>
                      <a:off x="0" y="0"/>
                      <a:ext cx="2005584" cy="1799844"/>
                    </a:xfrm>
                    <a:prstGeom prst="rect">
                      <a:avLst/>
                    </a:prstGeom>
                  </pic:spPr>
                </pic:pic>
              </a:graphicData>
            </a:graphic>
          </wp:anchor>
        </w:drawing>
      </w:r>
      <w:r>
        <w:t xml:space="preserve">Mit diesen Werten als Priorität wurden die Ressourcen fokussiert und die Projekte mit hohem Nutzenpotenzial vorangetrieben. </w:t>
      </w:r>
    </w:p>
    <w:p w:rsidR="00DB34BA" w:rsidRDefault="001C2307">
      <w:pPr>
        <w:ind w:right="189"/>
      </w:pPr>
      <w:r>
        <w:t>D</w:t>
      </w:r>
      <w:r>
        <w:t xml:space="preserve">urch die ordnende Kraft der Prioritäten konnten die Entwickler und Konstrukteure nun unterbrechungsfrei arbeiten. Hierdurch stieg die Produktivität schnell an, während die Fehlerrate sank. </w:t>
      </w:r>
    </w:p>
    <w:p w:rsidR="00DB34BA" w:rsidRDefault="001C2307">
      <w:pPr>
        <w:ind w:right="189"/>
      </w:pPr>
      <w:r>
        <w:t>Da die Projekte ohne zeitraubende Diskussionen und Reibungsverlust</w:t>
      </w:r>
      <w:r>
        <w:t xml:space="preserve">e umgesetzt wurden, sank auch die Durchlaufzeit und die vereinbarten Termine konnten deutlich öfter eingehalten werden. </w:t>
      </w:r>
    </w:p>
    <w:p w:rsidR="00DB34BA" w:rsidRDefault="001C2307">
      <w:pPr>
        <w:ind w:right="189"/>
      </w:pPr>
      <w:r>
        <w:t>Ohne den Prioritäten-Hickhack konnten die gleichen Mitarbeiter wesentlich mehr Entwicklungsprojekte bewältigen. Da die angefragten Sond</w:t>
      </w:r>
      <w:r>
        <w:t xml:space="preserve">erartikel, Produktentwicklungen und Konstruktionsänderungen zügig und termintreu bearbeitet wurden, stieg auch die Zufriedenheit der Kunden und internen Auftraggeber. </w:t>
      </w:r>
    </w:p>
    <w:p w:rsidR="00DB34BA" w:rsidRDefault="001C2307">
      <w:pPr>
        <w:spacing w:after="356"/>
        <w:ind w:right="189"/>
      </w:pPr>
      <w:r>
        <w:t>Mit unserer Lösung kann zwar kein Personalengpass beseitigt, wohl aber deutlich aufgeboh</w:t>
      </w:r>
      <w:r>
        <w:t xml:space="preserve">rt werden. </w:t>
      </w:r>
    </w:p>
    <w:p w:rsidR="00DB34BA" w:rsidRDefault="001C2307">
      <w:pPr>
        <w:spacing w:after="0" w:line="259" w:lineRule="auto"/>
        <w:ind w:left="0" w:right="0" w:firstLine="0"/>
        <w:jc w:val="left"/>
      </w:pPr>
      <w:r>
        <w:t xml:space="preserve"> </w:t>
      </w:r>
      <w:r>
        <w:tab/>
        <w:t xml:space="preserve"> </w:t>
      </w:r>
    </w:p>
    <w:p w:rsidR="00DB34BA" w:rsidRDefault="001C2307">
      <w:pPr>
        <w:ind w:right="189"/>
      </w:pPr>
      <w:r>
        <w:lastRenderedPageBreak/>
        <w:t xml:space="preserve">Inzwischen wird die </w:t>
      </w:r>
      <w:r>
        <w:rPr>
          <w:i/>
        </w:rPr>
        <w:t>Erfolgsfokussierte Priorisierung</w:t>
      </w:r>
      <w:r>
        <w:t xml:space="preserve"> auch in anderen Unternehmensbereichen eingesetzt, so zum Beispiel zur Bewertung von Verbesserungsvorschlägen oder bei der Steuerung der der zahlreichen IT-Projekte. </w:t>
      </w:r>
    </w:p>
    <w:p w:rsidR="00DB34BA" w:rsidRDefault="001C2307">
      <w:pPr>
        <w:ind w:right="189"/>
      </w:pPr>
      <w:r>
        <w:rPr>
          <w:noProof/>
        </w:rPr>
        <w:drawing>
          <wp:anchor distT="0" distB="0" distL="114300" distR="114300" simplePos="0" relativeHeight="251660288" behindDoc="0" locked="0" layoutInCell="1" allowOverlap="0">
            <wp:simplePos x="0" y="0"/>
            <wp:positionH relativeFrom="column">
              <wp:posOffset>4991119</wp:posOffset>
            </wp:positionH>
            <wp:positionV relativeFrom="paragraph">
              <wp:posOffset>-118785</wp:posOffset>
            </wp:positionV>
            <wp:extent cx="755904" cy="754380"/>
            <wp:effectExtent l="0" t="0" r="0" b="0"/>
            <wp:wrapSquare wrapText="bothSides"/>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7"/>
                    <a:stretch>
                      <a:fillRect/>
                    </a:stretch>
                  </pic:blipFill>
                  <pic:spPr>
                    <a:xfrm>
                      <a:off x="0" y="0"/>
                      <a:ext cx="755904" cy="754380"/>
                    </a:xfrm>
                    <a:prstGeom prst="rect">
                      <a:avLst/>
                    </a:prstGeom>
                  </pic:spPr>
                </pic:pic>
              </a:graphicData>
            </a:graphic>
          </wp:anchor>
        </w:drawing>
      </w:r>
      <w:r>
        <w:t xml:space="preserve">Hierbei kommt </w:t>
      </w:r>
      <w:proofErr w:type="gramStart"/>
      <w:r>
        <w:t xml:space="preserve">die </w:t>
      </w:r>
      <w:r>
        <w:rPr>
          <w:b/>
          <w:i/>
        </w:rPr>
        <w:t>Ve</w:t>
      </w:r>
      <w:r>
        <w:rPr>
          <w:b/>
          <w:i/>
        </w:rPr>
        <w:t>ktor</w:t>
      </w:r>
      <w:proofErr w:type="gramEnd"/>
      <w:r>
        <w:rPr>
          <w:i/>
        </w:rPr>
        <w:t>®</w:t>
      </w:r>
      <w:r>
        <w:t xml:space="preserve"> </w:t>
      </w:r>
      <w:proofErr w:type="spellStart"/>
      <w:r>
        <w:rPr>
          <w:i/>
        </w:rPr>
        <w:t>TakeOff</w:t>
      </w:r>
      <w:proofErr w:type="spellEnd"/>
      <w:r>
        <w:rPr>
          <w:i/>
        </w:rPr>
        <w:t xml:space="preserve">-Edition </w:t>
      </w:r>
      <w:r>
        <w:t xml:space="preserve">– eine Excel-basierte Softwarelösung – zum Einsatz. Weil diese für Klarheit, Transparenz und Effizienz bei Maßnahmen und Projekten sorgt, wurde beim </w:t>
      </w:r>
      <w:r>
        <w:rPr>
          <w:i/>
        </w:rPr>
        <w:t xml:space="preserve">Strategiepreis 2012 </w:t>
      </w:r>
      <w:r>
        <w:t xml:space="preserve">und beim </w:t>
      </w:r>
      <w:r>
        <w:rPr>
          <w:i/>
        </w:rPr>
        <w:t xml:space="preserve">Innovationspreis IT 2015 </w:t>
      </w:r>
      <w:r>
        <w:t xml:space="preserve">ausgezeichnet.  </w:t>
      </w:r>
    </w:p>
    <w:p w:rsidR="00DB34BA" w:rsidRDefault="001C2307">
      <w:pPr>
        <w:ind w:right="189"/>
      </w:pPr>
      <w:r>
        <w:t>Sie ermöglicht es Herrn Meier, dem I</w:t>
      </w:r>
      <w:r>
        <w:t>T-Leiter der HUMMEL AG stets den Überblick über Hunderte von Vorgängen zu behalten. So sieht er sofort, welche Maßnahmen laufen, wer verantwortlich ist, welche Priorität sie haben, wo es klemmt und wo er unterstützend eingreifen muss. Die integrierte Resso</w:t>
      </w:r>
      <w:r>
        <w:t xml:space="preserve">urcenübersicht unterstützt ihn dabei, die zahlreichen Aufträge gerecht auf sich und seine Mitarbeiter zu verteilen, Überlastungen zu verhindern und Engpässe zu entschärfen. </w:t>
      </w:r>
    </w:p>
    <w:p w:rsidR="00DB34BA" w:rsidRDefault="001C2307">
      <w:pPr>
        <w:spacing w:line="244" w:lineRule="auto"/>
        <w:ind w:left="-5" w:right="179"/>
        <w:jc w:val="left"/>
      </w:pPr>
      <w:r>
        <w:rPr>
          <w:noProof/>
        </w:rPr>
        <mc:AlternateContent>
          <mc:Choice Requires="wpg">
            <w:drawing>
              <wp:anchor distT="0" distB="0" distL="114300" distR="114300" simplePos="0" relativeHeight="251661312" behindDoc="0" locked="0" layoutInCell="1" allowOverlap="1">
                <wp:simplePos x="0" y="0"/>
                <wp:positionH relativeFrom="column">
                  <wp:posOffset>2828563</wp:posOffset>
                </wp:positionH>
                <wp:positionV relativeFrom="paragraph">
                  <wp:posOffset>-7950</wp:posOffset>
                </wp:positionV>
                <wp:extent cx="2948940" cy="1982724"/>
                <wp:effectExtent l="0" t="0" r="0" b="0"/>
                <wp:wrapSquare wrapText="bothSides"/>
                <wp:docPr id="2016" name="Group 2016"/>
                <wp:cNvGraphicFramePr/>
                <a:graphic xmlns:a="http://schemas.openxmlformats.org/drawingml/2006/main">
                  <a:graphicData uri="http://schemas.microsoft.com/office/word/2010/wordprocessingGroup">
                    <wpg:wgp>
                      <wpg:cNvGrpSpPr/>
                      <wpg:grpSpPr>
                        <a:xfrm>
                          <a:off x="0" y="0"/>
                          <a:ext cx="2948940" cy="1982724"/>
                          <a:chOff x="0" y="0"/>
                          <a:chExt cx="2948940" cy="1982724"/>
                        </a:xfrm>
                      </wpg:grpSpPr>
                      <pic:pic xmlns:pic="http://schemas.openxmlformats.org/drawingml/2006/picture">
                        <pic:nvPicPr>
                          <pic:cNvPr id="178" name="Picture 178"/>
                          <pic:cNvPicPr/>
                        </pic:nvPicPr>
                        <pic:blipFill>
                          <a:blip r:embed="rId18"/>
                          <a:stretch>
                            <a:fillRect/>
                          </a:stretch>
                        </pic:blipFill>
                        <pic:spPr>
                          <a:xfrm>
                            <a:off x="0" y="0"/>
                            <a:ext cx="2948940" cy="661416"/>
                          </a:xfrm>
                          <a:prstGeom prst="rect">
                            <a:avLst/>
                          </a:prstGeom>
                        </pic:spPr>
                      </pic:pic>
                      <pic:pic xmlns:pic="http://schemas.openxmlformats.org/drawingml/2006/picture">
                        <pic:nvPicPr>
                          <pic:cNvPr id="180" name="Picture 180"/>
                          <pic:cNvPicPr/>
                        </pic:nvPicPr>
                        <pic:blipFill>
                          <a:blip r:embed="rId19"/>
                          <a:stretch>
                            <a:fillRect/>
                          </a:stretch>
                        </pic:blipFill>
                        <pic:spPr>
                          <a:xfrm>
                            <a:off x="0" y="661416"/>
                            <a:ext cx="2948940" cy="661416"/>
                          </a:xfrm>
                          <a:prstGeom prst="rect">
                            <a:avLst/>
                          </a:prstGeom>
                        </pic:spPr>
                      </pic:pic>
                      <pic:pic xmlns:pic="http://schemas.openxmlformats.org/drawingml/2006/picture">
                        <pic:nvPicPr>
                          <pic:cNvPr id="182" name="Picture 182"/>
                          <pic:cNvPicPr/>
                        </pic:nvPicPr>
                        <pic:blipFill>
                          <a:blip r:embed="rId20"/>
                          <a:stretch>
                            <a:fillRect/>
                          </a:stretch>
                        </pic:blipFill>
                        <pic:spPr>
                          <a:xfrm>
                            <a:off x="0" y="1322832"/>
                            <a:ext cx="2948940" cy="659892"/>
                          </a:xfrm>
                          <a:prstGeom prst="rect">
                            <a:avLst/>
                          </a:prstGeom>
                        </pic:spPr>
                      </pic:pic>
                    </wpg:wgp>
                  </a:graphicData>
                </a:graphic>
              </wp:anchor>
            </w:drawing>
          </mc:Choice>
          <mc:Fallback xmlns:a="http://schemas.openxmlformats.org/drawingml/2006/main">
            <w:pict>
              <v:group id="Group 2016" style="width:232.2pt;height:156.12pt;position:absolute;mso-position-horizontal-relative:text;mso-position-horizontal:absolute;margin-left:222.721pt;mso-position-vertical-relative:text;margin-top:-0.626038pt;" coordsize="29489,19827">
                <v:shape id="Picture 178" style="position:absolute;width:29489;height:6614;left:0;top:0;" filled="f">
                  <v:imagedata r:id="rId21"/>
                </v:shape>
                <v:shape id="Picture 180" style="position:absolute;width:29489;height:6614;left:0;top:6614;" filled="f">
                  <v:imagedata r:id="rId22"/>
                </v:shape>
                <v:shape id="Picture 182" style="position:absolute;width:29489;height:6598;left:0;top:13228;" filled="f">
                  <v:imagedata r:id="rId23"/>
                </v:shape>
                <w10:wrap type="square"/>
              </v:group>
            </w:pict>
          </mc:Fallback>
        </mc:AlternateContent>
      </w:r>
      <w:r>
        <w:t xml:space="preserve">Mit </w:t>
      </w:r>
      <w:r>
        <w:tab/>
      </w:r>
      <w:r>
        <w:rPr>
          <w:i/>
        </w:rPr>
        <w:t>Vektor®</w:t>
      </w:r>
      <w:r>
        <w:t xml:space="preserve"> </w:t>
      </w:r>
      <w:r>
        <w:tab/>
        <w:t xml:space="preserve">haben </w:t>
      </w:r>
      <w:r>
        <w:tab/>
        <w:t xml:space="preserve">Aktionismus </w:t>
      </w:r>
      <w:r>
        <w:tab/>
        <w:t>und Verzettelung bei Maßnahmen und Projekten ke</w:t>
      </w:r>
      <w:r>
        <w:t xml:space="preserve">ine Chance. Denn in kürzester Zeit werden Nutzenpotenzial </w:t>
      </w:r>
      <w:r>
        <w:tab/>
        <w:t xml:space="preserve">und </w:t>
      </w:r>
      <w:r>
        <w:tab/>
        <w:t xml:space="preserve">Ressourcenbedarf objektiv bewertet und ihr Verhältnis berechnet. </w:t>
      </w:r>
    </w:p>
    <w:p w:rsidR="00DB34BA" w:rsidRDefault="001C2307">
      <w:pPr>
        <w:spacing w:after="10" w:line="244" w:lineRule="auto"/>
        <w:ind w:left="-5" w:right="179"/>
        <w:jc w:val="left"/>
      </w:pPr>
      <w:r>
        <w:t xml:space="preserve">Anhand dieser eindeutigen Ergebnisse erkennt Herr Meier sofort, wo er mit seiner Abteilung den </w:t>
      </w:r>
      <w:r>
        <w:tab/>
        <w:t xml:space="preserve">größtmöglichen </w:t>
      </w:r>
      <w:r>
        <w:tab/>
        <w:t xml:space="preserve">Nutzen </w:t>
      </w:r>
      <w:r>
        <w:tab/>
        <w:t xml:space="preserve">für </w:t>
      </w:r>
      <w:r>
        <w:tab/>
        <w:t xml:space="preserve">das </w:t>
      </w:r>
    </w:p>
    <w:p w:rsidR="00DB34BA" w:rsidRDefault="001C2307">
      <w:pPr>
        <w:ind w:right="189"/>
      </w:pPr>
      <w:r>
        <w:t xml:space="preserve">Unternehmen erzielen kann. </w:t>
      </w:r>
    </w:p>
    <w:p w:rsidR="00DB34BA" w:rsidRDefault="001C2307">
      <w:pPr>
        <w:ind w:right="189"/>
      </w:pPr>
      <w:r>
        <w:t>Zudem stellen die eindeutig priorisierten Arbeitsaufträge sicher, dass jeder sofort erkennt, worau</w:t>
      </w:r>
      <w:r>
        <w:t xml:space="preserve">f es wirklich ankommt. So fokussieren die Mitarbeiter selbstständig ihre Kräfte stets auf die Maßnahmen mit hohem Nutzen und setzen diese schnell und reibungslos um. </w:t>
      </w:r>
    </w:p>
    <w:p w:rsidR="00DB34BA" w:rsidRDefault="001C2307">
      <w:pPr>
        <w:spacing w:after="98" w:line="259" w:lineRule="auto"/>
        <w:ind w:left="0" w:right="0" w:firstLine="0"/>
        <w:jc w:val="left"/>
      </w:pPr>
      <w:r>
        <w:rPr>
          <w:b/>
        </w:rPr>
        <w:t xml:space="preserve"> </w:t>
      </w:r>
    </w:p>
    <w:p w:rsidR="00DB34BA" w:rsidRDefault="001C2307">
      <w:pPr>
        <w:spacing w:after="0" w:line="259" w:lineRule="auto"/>
        <w:ind w:left="1706" w:right="0" w:firstLine="0"/>
        <w:jc w:val="left"/>
      </w:pPr>
      <w:r>
        <w:rPr>
          <w:noProof/>
        </w:rPr>
        <w:drawing>
          <wp:anchor distT="0" distB="0" distL="114300" distR="114300" simplePos="0" relativeHeight="251662336" behindDoc="0" locked="0" layoutInCell="1" allowOverlap="0">
            <wp:simplePos x="0" y="0"/>
            <wp:positionH relativeFrom="column">
              <wp:posOffset>-3028</wp:posOffset>
            </wp:positionH>
            <wp:positionV relativeFrom="paragraph">
              <wp:posOffset>-10826</wp:posOffset>
            </wp:positionV>
            <wp:extent cx="992124" cy="1321308"/>
            <wp:effectExtent l="0" t="0" r="0" b="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24"/>
                    <a:stretch>
                      <a:fillRect/>
                    </a:stretch>
                  </pic:blipFill>
                  <pic:spPr>
                    <a:xfrm>
                      <a:off x="0" y="0"/>
                      <a:ext cx="992124" cy="1321308"/>
                    </a:xfrm>
                    <a:prstGeom prst="rect">
                      <a:avLst/>
                    </a:prstGeom>
                  </pic:spPr>
                </pic:pic>
              </a:graphicData>
            </a:graphic>
          </wp:anchor>
        </w:drawing>
      </w:r>
      <w:r>
        <w:rPr>
          <w:rFonts w:ascii="Courier New" w:eastAsia="Courier New" w:hAnsi="Courier New" w:cs="Courier New"/>
          <w:color w:val="1F497C"/>
          <w:sz w:val="24"/>
        </w:rPr>
        <w:t xml:space="preserve"> </w:t>
      </w:r>
    </w:p>
    <w:p w:rsidR="00DB34BA" w:rsidRDefault="001C2307">
      <w:pPr>
        <w:spacing w:after="0" w:line="259" w:lineRule="auto"/>
        <w:ind w:left="1706" w:right="0" w:firstLine="0"/>
        <w:jc w:val="left"/>
      </w:pPr>
      <w:r>
        <w:rPr>
          <w:rFonts w:ascii="Courier New" w:eastAsia="Courier New" w:hAnsi="Courier New" w:cs="Courier New"/>
          <w:color w:val="1F497C"/>
          <w:sz w:val="24"/>
        </w:rPr>
        <w:t xml:space="preserve"> </w:t>
      </w:r>
    </w:p>
    <w:p w:rsidR="00DB34BA" w:rsidRDefault="001C2307">
      <w:pPr>
        <w:spacing w:after="158" w:line="240" w:lineRule="auto"/>
        <w:ind w:left="2414" w:right="2425" w:hanging="708"/>
        <w:jc w:val="left"/>
      </w:pPr>
      <w:r>
        <w:rPr>
          <w:rFonts w:ascii="Courier New" w:eastAsia="Courier New" w:hAnsi="Courier New" w:cs="Courier New"/>
          <w:color w:val="1F497C"/>
          <w:sz w:val="20"/>
        </w:rPr>
        <w:t xml:space="preserve">        „eindeutige Prioritäten –  einfach genial und genial einfach“ </w:t>
      </w:r>
    </w:p>
    <w:p w:rsidR="00DB34BA" w:rsidRDefault="001C2307">
      <w:pPr>
        <w:spacing w:after="0" w:line="259" w:lineRule="auto"/>
        <w:ind w:left="1706" w:right="0" w:firstLine="0"/>
        <w:jc w:val="left"/>
      </w:pPr>
      <w:r>
        <w:rPr>
          <w:rFonts w:ascii="Courier New" w:eastAsia="Courier New" w:hAnsi="Courier New" w:cs="Courier New"/>
          <w:color w:val="1F497C"/>
          <w:sz w:val="24"/>
        </w:rPr>
        <w:t xml:space="preserve"> </w:t>
      </w:r>
      <w:bookmarkStart w:id="0" w:name="_GoBack"/>
      <w:bookmarkEnd w:id="0"/>
    </w:p>
    <w:p w:rsidR="00DB34BA" w:rsidRDefault="001C2307">
      <w:pPr>
        <w:spacing w:after="14"/>
        <w:ind w:right="2012"/>
      </w:pPr>
      <w:r>
        <w:rPr>
          <w:b/>
        </w:rPr>
        <w:t xml:space="preserve">         </w:t>
      </w:r>
      <w:r>
        <w:rPr>
          <w:b/>
        </w:rPr>
        <w:t xml:space="preserve">   Tim Meier, Leiter IT </w:t>
      </w:r>
      <w:r>
        <w:t xml:space="preserve">               </w:t>
      </w:r>
      <w:r>
        <w:t xml:space="preserve"> HUMMEL-Holding AG </w:t>
      </w:r>
    </w:p>
    <w:p w:rsidR="00DB34BA" w:rsidRDefault="001C2307">
      <w:pPr>
        <w:tabs>
          <w:tab w:val="center" w:pos="1706"/>
          <w:tab w:val="center" w:pos="4254"/>
        </w:tabs>
        <w:spacing w:after="0" w:line="259" w:lineRule="auto"/>
        <w:ind w:left="0" w:right="0" w:firstLine="0"/>
        <w:jc w:val="left"/>
      </w:pPr>
      <w:r>
        <w:tab/>
      </w:r>
      <w:r>
        <w:rPr>
          <w:rFonts w:ascii="Arial" w:eastAsia="Arial" w:hAnsi="Arial" w:cs="Arial"/>
          <w:sz w:val="24"/>
        </w:rPr>
        <w:t xml:space="preserve">     </w:t>
      </w:r>
      <w:r>
        <w:rPr>
          <w:rFonts w:ascii="Arial" w:eastAsia="Arial" w:hAnsi="Arial" w:cs="Arial"/>
          <w:sz w:val="24"/>
        </w:rPr>
        <w:tab/>
      </w:r>
      <w:r>
        <w:rPr>
          <w:rFonts w:ascii="Courier New" w:eastAsia="Courier New" w:hAnsi="Courier New" w:cs="Courier New"/>
          <w:color w:val="0000FF"/>
          <w:sz w:val="20"/>
          <w:u w:val="single" w:color="0000FF"/>
        </w:rPr>
        <w:t>t.meier@hummel.com</w:t>
      </w:r>
      <w:r>
        <w:rPr>
          <w:rFonts w:ascii="Courier New" w:eastAsia="Courier New" w:hAnsi="Courier New" w:cs="Courier New"/>
          <w:sz w:val="20"/>
        </w:rPr>
        <w:t xml:space="preserve"> </w:t>
      </w:r>
    </w:p>
    <w:p w:rsidR="00DB34BA" w:rsidRDefault="001C2307">
      <w:pPr>
        <w:spacing w:after="98" w:line="259" w:lineRule="auto"/>
        <w:ind w:left="0" w:right="0" w:firstLine="0"/>
        <w:jc w:val="left"/>
      </w:pPr>
      <w:r>
        <w:rPr>
          <w:b/>
        </w:rPr>
        <w:t xml:space="preserve"> </w:t>
      </w:r>
    </w:p>
    <w:p w:rsidR="00DB34BA" w:rsidRDefault="001C2307">
      <w:pPr>
        <w:spacing w:after="98" w:line="259" w:lineRule="auto"/>
        <w:ind w:left="0" w:right="0" w:firstLine="0"/>
        <w:jc w:val="left"/>
      </w:pPr>
      <w:r>
        <w:rPr>
          <w:b/>
        </w:rPr>
        <w:t xml:space="preserve"> </w:t>
      </w:r>
    </w:p>
    <w:p w:rsidR="00DB34BA" w:rsidRDefault="001C2307">
      <w:pPr>
        <w:spacing w:after="98" w:line="259" w:lineRule="auto"/>
        <w:ind w:left="0" w:right="0" w:firstLine="0"/>
        <w:jc w:val="left"/>
      </w:pPr>
      <w:r>
        <w:rPr>
          <w:b/>
        </w:rPr>
        <w:t xml:space="preserve"> </w:t>
      </w:r>
    </w:p>
    <w:p w:rsidR="00DB34BA" w:rsidRDefault="001C2307">
      <w:pPr>
        <w:spacing w:after="98" w:line="259" w:lineRule="auto"/>
        <w:ind w:left="0" w:right="0" w:firstLine="0"/>
        <w:jc w:val="left"/>
      </w:pPr>
      <w:r>
        <w:rPr>
          <w:b/>
        </w:rPr>
        <w:t xml:space="preserve"> </w:t>
      </w:r>
    </w:p>
    <w:p w:rsidR="00DB34BA" w:rsidRDefault="001C2307">
      <w:pPr>
        <w:spacing w:after="98" w:line="259" w:lineRule="auto"/>
        <w:ind w:left="0" w:right="0" w:firstLine="0"/>
        <w:jc w:val="left"/>
      </w:pPr>
      <w:r>
        <w:rPr>
          <w:b/>
        </w:rPr>
        <w:t xml:space="preserve"> </w:t>
      </w:r>
    </w:p>
    <w:p w:rsidR="00DB34BA" w:rsidRDefault="001C2307">
      <w:pPr>
        <w:spacing w:after="98" w:line="259" w:lineRule="auto"/>
        <w:ind w:left="0" w:right="0" w:firstLine="0"/>
        <w:jc w:val="left"/>
      </w:pPr>
      <w:r>
        <w:rPr>
          <w:b/>
        </w:rPr>
        <w:t xml:space="preserve"> </w:t>
      </w:r>
    </w:p>
    <w:p w:rsidR="00DB34BA" w:rsidRDefault="001C2307">
      <w:pPr>
        <w:spacing w:after="95" w:line="259" w:lineRule="auto"/>
        <w:ind w:left="0" w:right="0" w:firstLine="0"/>
        <w:jc w:val="left"/>
      </w:pPr>
      <w:r>
        <w:rPr>
          <w:b/>
        </w:rPr>
        <w:t xml:space="preserve"> </w:t>
      </w:r>
    </w:p>
    <w:p w:rsidR="00DB34BA" w:rsidRDefault="001C2307">
      <w:pPr>
        <w:spacing w:after="197"/>
        <w:ind w:right="187"/>
      </w:pPr>
      <w:r>
        <w:rPr>
          <w:b/>
        </w:rPr>
        <w:t xml:space="preserve">Wie Sie Nutzen zum Maßstab für Priorität machen, erfahren auf unserer Homepage oder hier: </w:t>
      </w:r>
    </w:p>
    <w:p w:rsidR="00DB34BA" w:rsidRDefault="001C2307">
      <w:pPr>
        <w:pStyle w:val="berschrift1"/>
        <w:spacing w:line="332" w:lineRule="auto"/>
        <w:ind w:left="2225"/>
      </w:pPr>
      <w:r>
        <w:rPr>
          <w:noProof/>
        </w:rPr>
        <w:drawing>
          <wp:anchor distT="0" distB="0" distL="114300" distR="114300" simplePos="0" relativeHeight="251663360" behindDoc="0" locked="0" layoutInCell="1" allowOverlap="0">
            <wp:simplePos x="0" y="0"/>
            <wp:positionH relativeFrom="column">
              <wp:posOffset>19831</wp:posOffset>
            </wp:positionH>
            <wp:positionV relativeFrom="paragraph">
              <wp:posOffset>-26594</wp:posOffset>
            </wp:positionV>
            <wp:extent cx="227076" cy="169164"/>
            <wp:effectExtent l="0" t="0" r="0" b="0"/>
            <wp:wrapNone/>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25"/>
                    <a:stretch>
                      <a:fillRect/>
                    </a:stretch>
                  </pic:blipFill>
                  <pic:spPr>
                    <a:xfrm>
                      <a:off x="0" y="0"/>
                      <a:ext cx="227076" cy="169164"/>
                    </a:xfrm>
                    <a:prstGeom prst="rect">
                      <a:avLst/>
                    </a:prstGeom>
                  </pic:spPr>
                </pic:pic>
              </a:graphicData>
            </a:graphic>
          </wp:anchor>
        </w:drawing>
      </w:r>
      <w:r>
        <w:t xml:space="preserve">        +41 (0)71 - 672 5800</w:t>
      </w:r>
      <w:r>
        <w:rPr>
          <w:b w:val="0"/>
        </w:rPr>
        <w:t xml:space="preserve"> </w:t>
      </w:r>
      <w:r>
        <w:rPr>
          <w:b w:val="0"/>
        </w:rPr>
        <w:tab/>
        <w:t xml:space="preserve"> </w:t>
      </w:r>
      <w:r>
        <w:rPr>
          <w:b w:val="0"/>
        </w:rPr>
        <w:tab/>
        <w:t xml:space="preserve"> </w:t>
      </w:r>
      <w:r>
        <w:rPr>
          <w:b w:val="0"/>
        </w:rPr>
        <w:tab/>
        <w:t xml:space="preserve">        </w:t>
      </w:r>
      <w:r>
        <w:rPr>
          <w:b w:val="0"/>
        </w:rPr>
        <w:tab/>
      </w:r>
      <w:r>
        <w:rPr>
          <w:noProof/>
        </w:rPr>
        <w:drawing>
          <wp:inline distT="0" distB="0" distL="0" distR="0">
            <wp:extent cx="219456" cy="16764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26"/>
                    <a:stretch>
                      <a:fillRect/>
                    </a:stretch>
                  </pic:blipFill>
                  <pic:spPr>
                    <a:xfrm>
                      <a:off x="0" y="0"/>
                      <a:ext cx="219456" cy="167640"/>
                    </a:xfrm>
                    <a:prstGeom prst="rect">
                      <a:avLst/>
                    </a:prstGeom>
                  </pic:spPr>
                </pic:pic>
              </a:graphicData>
            </a:graphic>
          </wp:inline>
        </w:drawing>
      </w:r>
      <w:r>
        <w:tab/>
        <w:t xml:space="preserve">+49 (0)2102 – 993 46 36 </w:t>
      </w:r>
      <w:r>
        <w:rPr>
          <w:b w:val="0"/>
          <w:color w:val="0000FF"/>
          <w:u w:val="single" w:color="0000FF"/>
        </w:rPr>
        <w:t>www.convek.com</w:t>
      </w:r>
      <w:r>
        <w:rPr>
          <w:b w:val="0"/>
        </w:rPr>
        <w:t xml:space="preserve">   </w:t>
      </w:r>
      <w:r>
        <w:rPr>
          <w:b w:val="0"/>
        </w:rPr>
        <w:tab/>
      </w:r>
      <w:r>
        <w:rPr>
          <w:b w:val="0"/>
          <w:color w:val="0000FF"/>
          <w:u w:val="single" w:color="0000FF"/>
        </w:rPr>
        <w:t>info@convek.com</w:t>
      </w:r>
      <w:r>
        <w:rPr>
          <w:b w:val="0"/>
          <w:sz w:val="22"/>
        </w:rPr>
        <w:t xml:space="preserve"> </w:t>
      </w:r>
    </w:p>
    <w:sectPr w:rsidR="00DB34BA">
      <w:pgSz w:w="11900" w:h="16840"/>
      <w:pgMar w:top="514" w:right="1201" w:bottom="1297"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BA"/>
    <w:rsid w:val="001C2307"/>
    <w:rsid w:val="00DB3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7AFA"/>
  <w15:docId w15:val="{88499572-5DC5-4377-AE2B-EC249AD1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14" w:line="249" w:lineRule="auto"/>
      <w:ind w:left="10" w:right="203" w:hanging="10"/>
      <w:jc w:val="both"/>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31"/>
      <w:ind w:left="2240" w:hanging="2240"/>
      <w:outlineLvl w:val="0"/>
    </w:pPr>
    <w:rPr>
      <w:rFonts w:ascii="Calibri" w:eastAsia="Calibri" w:hAnsi="Calibri" w:cs="Calibri"/>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8"/>
    </w:rPr>
  </w:style>
  <w:style w:type="paragraph" w:styleId="Sprechblasentext">
    <w:name w:val="Balloon Text"/>
    <w:basedOn w:val="Standard"/>
    <w:link w:val="SprechblasentextZchn"/>
    <w:uiPriority w:val="99"/>
    <w:semiHidden/>
    <w:unhideWhenUsed/>
    <w:rsid w:val="001C23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230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0.jpg"/><Relationship Id="rId13" Type="http://schemas.openxmlformats.org/officeDocument/2006/relationships/image" Target="media/image8.jpg"/><Relationship Id="rId18" Type="http://schemas.openxmlformats.org/officeDocument/2006/relationships/image" Target="media/image11.jpg"/><Relationship Id="rId26" Type="http://schemas.openxmlformats.org/officeDocument/2006/relationships/image" Target="media/image16.jpg"/><Relationship Id="rId3" Type="http://schemas.openxmlformats.org/officeDocument/2006/relationships/webSettings" Target="webSettings.xml"/><Relationship Id="rId21" Type="http://schemas.openxmlformats.org/officeDocument/2006/relationships/image" Target="media/image110.jpg"/><Relationship Id="rId7" Type="http://schemas.openxmlformats.org/officeDocument/2006/relationships/image" Target="media/image4.jpg"/><Relationship Id="rId12" Type="http://schemas.openxmlformats.org/officeDocument/2006/relationships/image" Target="media/image7.jpg"/><Relationship Id="rId17" Type="http://schemas.openxmlformats.org/officeDocument/2006/relationships/image" Target="media/image10.jpg"/><Relationship Id="rId25" Type="http://schemas.openxmlformats.org/officeDocument/2006/relationships/image" Target="media/image15.jpg"/><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6.jpg"/><Relationship Id="rId24" Type="http://schemas.openxmlformats.org/officeDocument/2006/relationships/image" Target="media/image14.jpg"/><Relationship Id="rId5" Type="http://schemas.openxmlformats.org/officeDocument/2006/relationships/image" Target="media/image2.jpg"/><Relationship Id="rId15" Type="http://schemas.openxmlformats.org/officeDocument/2006/relationships/image" Target="media/image17.jpg"/><Relationship Id="rId23" Type="http://schemas.openxmlformats.org/officeDocument/2006/relationships/image" Target="media/image130.jpg"/><Relationship Id="rId28"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2.jpg"/><Relationship Id="rId4" Type="http://schemas.openxmlformats.org/officeDocument/2006/relationships/image" Target="media/image1.jpg"/><Relationship Id="rId9" Type="http://schemas.openxmlformats.org/officeDocument/2006/relationships/image" Target="media/image40.jpg"/><Relationship Id="rId14" Type="http://schemas.openxmlformats.org/officeDocument/2006/relationships/image" Target="media/image0.jpg"/><Relationship Id="rId22" Type="http://schemas.openxmlformats.org/officeDocument/2006/relationships/image" Target="media/image120.jp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EFP - Engpass in Entwicklung, Konstruktion und IT clever aufgebohrt</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EFP - Engpass in Entwicklung, Konstruktion und IT clever aufgebohrt</dc:title>
  <dc:subject/>
  <dc:creator>Gregor</dc:creator>
  <cp:keywords/>
  <cp:lastModifiedBy>Gregor Stausberg</cp:lastModifiedBy>
  <cp:revision>2</cp:revision>
  <cp:lastPrinted>2019-04-26T09:46:00Z</cp:lastPrinted>
  <dcterms:created xsi:type="dcterms:W3CDTF">2019-04-26T09:50:00Z</dcterms:created>
  <dcterms:modified xsi:type="dcterms:W3CDTF">2019-04-26T09:50:00Z</dcterms:modified>
</cp:coreProperties>
</file>